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C4" w:rsidRDefault="000F4AC4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математике </w:t>
      </w:r>
      <w:bookmarkStart w:id="0" w:name="_GoBack"/>
      <w:bookmarkEnd w:id="0"/>
      <w:r w:rsidRPr="008A500E">
        <w:rPr>
          <w:rFonts w:ascii="Times New Roman" w:hAnsi="Times New Roman" w:cs="Times New Roman"/>
          <w:sz w:val="24"/>
          <w:szCs w:val="24"/>
        </w:rPr>
        <w:t xml:space="preserve">при реализации  основной образовательной программы </w:t>
      </w:r>
      <w:r w:rsidR="00437499">
        <w:rPr>
          <w:rFonts w:ascii="Times New Roman" w:hAnsi="Times New Roman" w:cs="Times New Roman"/>
          <w:sz w:val="24"/>
          <w:szCs w:val="24"/>
        </w:rPr>
        <w:t>основного</w:t>
      </w:r>
      <w:r w:rsidRPr="008A500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8A500E" w:rsidRPr="008A500E" w:rsidRDefault="008A500E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D56" w:rsidRDefault="000F4AC4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Рабочая программа на уровне </w:t>
      </w:r>
      <w:r w:rsidR="00CB40DF">
        <w:rPr>
          <w:rFonts w:ascii="Times New Roman" w:hAnsi="Times New Roman" w:cs="Times New Roman"/>
          <w:sz w:val="24"/>
          <w:szCs w:val="24"/>
        </w:rPr>
        <w:t>основного</w:t>
      </w:r>
      <w:r w:rsidRPr="008A500E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основании ФГОС </w:t>
      </w:r>
      <w:r w:rsidR="00CB40DF">
        <w:rPr>
          <w:rFonts w:ascii="Times New Roman" w:hAnsi="Times New Roman" w:cs="Times New Roman"/>
          <w:sz w:val="24"/>
          <w:szCs w:val="24"/>
        </w:rPr>
        <w:t>О</w:t>
      </w:r>
      <w:r w:rsidRPr="008A500E">
        <w:rPr>
          <w:rFonts w:ascii="Times New Roman" w:hAnsi="Times New Roman" w:cs="Times New Roman"/>
          <w:sz w:val="24"/>
          <w:szCs w:val="24"/>
        </w:rPr>
        <w:t xml:space="preserve">ОО, ФОП </w:t>
      </w:r>
      <w:r w:rsidR="00CB40DF">
        <w:rPr>
          <w:rFonts w:ascii="Times New Roman" w:hAnsi="Times New Roman" w:cs="Times New Roman"/>
          <w:sz w:val="24"/>
          <w:szCs w:val="24"/>
        </w:rPr>
        <w:t>О</w:t>
      </w:r>
      <w:r w:rsidRPr="008A500E">
        <w:rPr>
          <w:rFonts w:ascii="Times New Roman" w:hAnsi="Times New Roman" w:cs="Times New Roman"/>
          <w:sz w:val="24"/>
          <w:szCs w:val="24"/>
        </w:rPr>
        <w:t xml:space="preserve">ОО, в соответствии с учебным планом </w:t>
      </w:r>
      <w:r w:rsidR="00CB40DF">
        <w:rPr>
          <w:rFonts w:ascii="Times New Roman" w:hAnsi="Times New Roman" w:cs="Times New Roman"/>
          <w:sz w:val="24"/>
          <w:szCs w:val="24"/>
        </w:rPr>
        <w:t>основного</w:t>
      </w:r>
      <w:r w:rsidRPr="008A500E">
        <w:rPr>
          <w:rFonts w:ascii="Times New Roman" w:hAnsi="Times New Roman" w:cs="Times New Roman"/>
          <w:sz w:val="24"/>
          <w:szCs w:val="24"/>
        </w:rPr>
        <w:t xml:space="preserve"> общего образования и предполагает содержание и планируемые результаты не ниже, чем определенные в федеральных рабочих программах. Рабочая программа явля</w:t>
      </w:r>
      <w:r w:rsidR="00CB40DF">
        <w:rPr>
          <w:rFonts w:ascii="Times New Roman" w:hAnsi="Times New Roman" w:cs="Times New Roman"/>
          <w:sz w:val="24"/>
          <w:szCs w:val="24"/>
        </w:rPr>
        <w:t>е</w:t>
      </w:r>
      <w:r w:rsidRPr="008A500E">
        <w:rPr>
          <w:rFonts w:ascii="Times New Roman" w:hAnsi="Times New Roman" w:cs="Times New Roman"/>
          <w:sz w:val="24"/>
          <w:szCs w:val="24"/>
        </w:rPr>
        <w:t xml:space="preserve">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Планируемые результаты освоения рабочей программы включают личностные, </w:t>
      </w:r>
      <w:proofErr w:type="spellStart"/>
      <w:r w:rsidRPr="008A500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A500E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</w:t>
      </w:r>
      <w:r w:rsidR="00CB40DF">
        <w:rPr>
          <w:rFonts w:ascii="Times New Roman" w:hAnsi="Times New Roman" w:cs="Times New Roman"/>
          <w:sz w:val="24"/>
          <w:szCs w:val="24"/>
        </w:rPr>
        <w:t>основного</w:t>
      </w:r>
      <w:r w:rsidRPr="008A500E">
        <w:rPr>
          <w:rFonts w:ascii="Times New Roman" w:hAnsi="Times New Roman" w:cs="Times New Roman"/>
          <w:sz w:val="24"/>
          <w:szCs w:val="24"/>
        </w:rPr>
        <w:t xml:space="preserve"> общего образования, а также предметные достижения обучающегося за каждый год обучения по всем предметам учебного плана. 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 </w:t>
      </w:r>
    </w:p>
    <w:p w:rsidR="00CB40DF" w:rsidRDefault="00CB40DF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DF">
        <w:rPr>
          <w:rFonts w:ascii="Times New Roman" w:hAnsi="Times New Roman" w:cs="Times New Roman"/>
          <w:sz w:val="24"/>
          <w:szCs w:val="24"/>
        </w:rPr>
        <w:t>Рабочая программа по математике для обучающихся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с учётом современных мировых требований, предъявляемых к математическому образованию, и с учетом рабочей программы воспитания. В рабочей программе учтены идеи и положения Концепции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0DF">
        <w:rPr>
          <w:rFonts w:ascii="Times New Roman" w:hAnsi="Times New Roman" w:cs="Times New Roman"/>
          <w:sz w:val="24"/>
          <w:szCs w:val="24"/>
        </w:rPr>
        <w:t>математического образования в Российской Федерации.</w:t>
      </w:r>
    </w:p>
    <w:p w:rsidR="00CB40DF" w:rsidRDefault="00CB40DF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DF">
        <w:rPr>
          <w:rFonts w:ascii="Times New Roman" w:hAnsi="Times New Roman" w:cs="Times New Roman"/>
          <w:sz w:val="24"/>
          <w:szCs w:val="24"/>
        </w:rPr>
        <w:t xml:space="preserve">Основные линии содержания учебного предмета «Математика»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</w:r>
    </w:p>
    <w:p w:rsidR="00CB40DF" w:rsidRDefault="00CB40DF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DF">
        <w:rPr>
          <w:rFonts w:ascii="Times New Roman" w:hAnsi="Times New Roman" w:cs="Times New Roman"/>
          <w:sz w:val="24"/>
          <w:szCs w:val="24"/>
        </w:rPr>
        <w:t xml:space="preserve">В 5-9 классах учебный предмет «Математика» изучается в рамках следующих учебных курсов: в 5-6 классах — курса «Математика», в 7-9 классах — курсов «Алгебра», «Геометрия», а также «Вероятность и статистика». </w:t>
      </w:r>
    </w:p>
    <w:p w:rsidR="00CB40DF" w:rsidRDefault="00CB40DF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DF">
        <w:rPr>
          <w:rFonts w:ascii="Times New Roman" w:hAnsi="Times New Roman" w:cs="Times New Roman"/>
          <w:sz w:val="24"/>
          <w:szCs w:val="24"/>
        </w:rPr>
        <w:t xml:space="preserve">На изучение математики в 5-6 классах отводится по 5 учебных часов в неделю. </w:t>
      </w:r>
    </w:p>
    <w:p w:rsidR="00CB40DF" w:rsidRDefault="00CB40DF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DF">
        <w:rPr>
          <w:rFonts w:ascii="Times New Roman" w:hAnsi="Times New Roman" w:cs="Times New Roman"/>
          <w:sz w:val="24"/>
          <w:szCs w:val="24"/>
        </w:rPr>
        <w:t xml:space="preserve">В 7 – 9 классах с расширенным изучением учебного предмета математика: 7 класс – 7 часов, 8 класс – 6 часов, 9 класс – 6 часов в неделю. В 7 – 9 классах базового уровня: 7 класс – 6 часов, 8 класс – 5 часов, 9 класс – 5 часов. </w:t>
      </w:r>
    </w:p>
    <w:p w:rsidR="00CB40DF" w:rsidRPr="008A500E" w:rsidRDefault="00CB40DF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DF">
        <w:rPr>
          <w:rFonts w:ascii="Times New Roman" w:hAnsi="Times New Roman" w:cs="Times New Roman"/>
          <w:sz w:val="24"/>
          <w:szCs w:val="24"/>
        </w:rPr>
        <w:t>В 5—6 классах представлен учебный курс «Наглядная геометрия», направленный на развитие образного мышления, пространственного воображения, изобразительных умений, изучаемый за счет часов части, формируемой участниками образовательных отношений.</w:t>
      </w:r>
    </w:p>
    <w:sectPr w:rsidR="00CB40DF" w:rsidRPr="008A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1"/>
    <w:rsid w:val="000F4AC4"/>
    <w:rsid w:val="00152D56"/>
    <w:rsid w:val="00437499"/>
    <w:rsid w:val="008A500E"/>
    <w:rsid w:val="00CB40DF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4E4A"/>
  <w15:chartTrackingRefBased/>
  <w15:docId w15:val="{FE7A47C9-61A1-4E20-B761-C1D4764F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2023-12-20T07:49:00Z</dcterms:created>
  <dcterms:modified xsi:type="dcterms:W3CDTF">2023-12-20T08:15:00Z</dcterms:modified>
</cp:coreProperties>
</file>