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9E17" w14:textId="1DE2C23B" w:rsidR="00EC1738" w:rsidRDefault="00EC1738" w:rsidP="00EC1738">
      <w:pPr>
        <w:spacing w:after="0" w:line="254" w:lineRule="auto"/>
        <w:ind w:left="-15" w:right="-4" w:firstLine="55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C1738">
        <w:rPr>
          <w:rFonts w:ascii="Times New Roman" w:eastAsia="Times New Roman" w:hAnsi="Times New Roman" w:cs="Times New Roman"/>
          <w:b/>
          <w:bCs/>
          <w:sz w:val="32"/>
          <w:szCs w:val="32"/>
        </w:rPr>
        <w:t>Аннотация к рабочей программе</w:t>
      </w:r>
    </w:p>
    <w:p w14:paraId="04732150" w14:textId="685E0EC6" w:rsidR="00EC1738" w:rsidRPr="00EC1738" w:rsidRDefault="00EC1738" w:rsidP="00EC1738">
      <w:pPr>
        <w:spacing w:after="0" w:line="254" w:lineRule="auto"/>
        <w:ind w:left="-15" w:right="-4" w:firstLine="55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C1738">
        <w:rPr>
          <w:rFonts w:ascii="Times New Roman" w:eastAsia="Times New Roman" w:hAnsi="Times New Roman" w:cs="Times New Roman"/>
          <w:b/>
          <w:bCs/>
          <w:sz w:val="32"/>
          <w:szCs w:val="32"/>
        </w:rPr>
        <w:t>по предмету «Музыка» (5-8 классы).</w:t>
      </w:r>
    </w:p>
    <w:p w14:paraId="3A7CB2FC" w14:textId="77777777" w:rsidR="00EC1738" w:rsidRDefault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EFA1F4" w14:textId="0A47ED9C" w:rsidR="00EC225D" w:rsidRDefault="00000000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музыке на уровне основного общего образования составлена в соответствии с требованиями к результатам освоения основной образовательной программы основного общего образования, представленных в ФГОС ООО, утвержденном приказом Министерства просвещения Российской Федерации от 31.05.2021 №287 (с изменениями от 18.07.2022), с учетом Федеральной образовательной программы основного общего образования, утвержденной приказом Министерства просвещения Российской Федерации от 18.05.2023 №370, а также на основе федеральной рабочей программы воспитания и с учётом концепции преподавания учебного предмета «Музыка» в образовательных организациях Российской Федерации. </w:t>
      </w:r>
    </w:p>
    <w:p w14:paraId="14B60EF8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Музыка обеспечивает:</w:t>
      </w:r>
    </w:p>
    <w:p w14:paraId="2768FC57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- формирование основ музыкальной культуры обучающихся как неотъемлемой части их</w:t>
      </w:r>
    </w:p>
    <w:p w14:paraId="01A54A95" w14:textId="65AAB47F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общей духовной культуры; потребности в общении с музыкой для дальнейшего духовно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1738">
        <w:rPr>
          <w:rFonts w:ascii="Times New Roman" w:eastAsia="Times New Roman" w:hAnsi="Times New Roman" w:cs="Times New Roman"/>
          <w:sz w:val="28"/>
          <w:szCs w:val="28"/>
        </w:rPr>
        <w:t>нравственного развития, социализации, самообразования, организации содержательного</w:t>
      </w:r>
    </w:p>
    <w:p w14:paraId="34BAB52D" w14:textId="2B2AC513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культурного досуга на основе осознания роли музыки в жизни отдельного человека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738">
        <w:rPr>
          <w:rFonts w:ascii="Times New Roman" w:eastAsia="Times New Roman" w:hAnsi="Times New Roman" w:cs="Times New Roman"/>
          <w:sz w:val="28"/>
          <w:szCs w:val="28"/>
        </w:rPr>
        <w:t>общества, в развитии мировой культуры;</w:t>
      </w:r>
    </w:p>
    <w:p w14:paraId="79C56087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- развитие общих музыкальных способностей обучающихся, а также образного и</w:t>
      </w:r>
    </w:p>
    <w:p w14:paraId="24150B70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ассоциативного мышления, фантазии и творческого воображения, эмоционально</w:t>
      </w:r>
    </w:p>
    <w:p w14:paraId="56648CD8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ценностного отношения к явлениям жизни и искусства на основе восприятия и анализа</w:t>
      </w:r>
    </w:p>
    <w:p w14:paraId="6A7C2D68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музыкальных образов;</w:t>
      </w:r>
    </w:p>
    <w:p w14:paraId="38E6E10C" w14:textId="29361BCF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- формирование мотивационной направленности на продуктивную музыкально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C1738">
        <w:rPr>
          <w:rFonts w:ascii="Times New Roman" w:eastAsia="Times New Roman" w:hAnsi="Times New Roman" w:cs="Times New Roman"/>
          <w:sz w:val="28"/>
          <w:szCs w:val="28"/>
        </w:rPr>
        <w:t>творческую</w:t>
      </w:r>
    </w:p>
    <w:p w14:paraId="0C546347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деятельность (слушание музыки, пение, драматизация музыкальных произведений,</w:t>
      </w:r>
    </w:p>
    <w:p w14:paraId="1C714D13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импровизация, музыкально-пластическое движение);</w:t>
      </w:r>
    </w:p>
    <w:p w14:paraId="41A680CF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- воспитание эстетического отношения к миру, критического восприятия музыкальной</w:t>
      </w:r>
    </w:p>
    <w:p w14:paraId="2BA853CD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информации, развитие творческих способностей в многообразных видах музыкальной</w:t>
      </w:r>
    </w:p>
    <w:p w14:paraId="73A3A7B3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деятельности, связанной с театром, кино, литературой, живописью;</w:t>
      </w:r>
    </w:p>
    <w:p w14:paraId="68658220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- расширение музыкального и общего культурного кругозора; воспитание музыкального</w:t>
      </w:r>
    </w:p>
    <w:p w14:paraId="193DE875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вкуса, устойчивого интереса к музыке своего народа и других народов мира, классическому</w:t>
      </w:r>
    </w:p>
    <w:p w14:paraId="770B9A61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и современному музыкальному наследию;</w:t>
      </w:r>
    </w:p>
    <w:p w14:paraId="132E7F31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- овладение основами музыкальной грамотности: способностью эмоционально</w:t>
      </w:r>
    </w:p>
    <w:p w14:paraId="79D22954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воспринимать музыку как живое образное искусство во взаимосвязи с жизнью, со</w:t>
      </w:r>
    </w:p>
    <w:p w14:paraId="0E887401" w14:textId="77777777" w:rsidR="00EC1738" w:rsidRP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специальной терминологией и ключевыми понятиями музыкального искусства,</w:t>
      </w:r>
    </w:p>
    <w:p w14:paraId="39DAE10B" w14:textId="23D700D7" w:rsidR="00EC1738" w:rsidRDefault="00EC1738" w:rsidP="00EC1738">
      <w:pPr>
        <w:spacing w:after="0" w:line="254" w:lineRule="auto"/>
        <w:ind w:left="-15" w:right="-4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элементарной нотной грамотой в рамках изучаемого курса.</w:t>
      </w:r>
    </w:p>
    <w:p w14:paraId="7BD23D6F" w14:textId="77777777" w:rsidR="00EC1738" w:rsidRPr="00EC1738" w:rsidRDefault="00EC1738">
      <w:pPr>
        <w:spacing w:after="0" w:line="254" w:lineRule="auto"/>
        <w:ind w:left="-15" w:right="-4" w:firstLine="556"/>
        <w:jc w:val="both"/>
        <w:rPr>
          <w:sz w:val="28"/>
          <w:szCs w:val="28"/>
        </w:rPr>
      </w:pPr>
    </w:p>
    <w:p w14:paraId="10250FDF" w14:textId="77777777" w:rsidR="00EC225D" w:rsidRPr="00EC1738" w:rsidRDefault="00000000">
      <w:pPr>
        <w:spacing w:after="28" w:line="254" w:lineRule="auto"/>
        <w:ind w:left="-15" w:right="-4" w:firstLine="556"/>
        <w:jc w:val="both"/>
        <w:rPr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структурно представлено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78DE85CC" w14:textId="77777777" w:rsidR="00EC225D" w:rsidRPr="00EC1738" w:rsidRDefault="00000000">
      <w:pPr>
        <w:spacing w:after="9" w:line="270" w:lineRule="auto"/>
        <w:ind w:left="610" w:right="6312" w:hanging="10"/>
        <w:rPr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 xml:space="preserve">инвариантные модули: модуль № 1 «Музыка моего края»; </w:t>
      </w:r>
    </w:p>
    <w:p w14:paraId="0BBFCE43" w14:textId="77777777" w:rsidR="00EC225D" w:rsidRPr="00EC1738" w:rsidRDefault="00000000">
      <w:pPr>
        <w:spacing w:after="9" w:line="270" w:lineRule="auto"/>
        <w:ind w:left="610" w:right="3929" w:hanging="10"/>
        <w:rPr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 xml:space="preserve">модуль № 2 «Народное музыкальное творчество России»; модуль № 3 «Русская классическая музыка»; модуль № 4 «Жанры музыкального искусства» вариативные модули: </w:t>
      </w:r>
    </w:p>
    <w:p w14:paraId="58588A39" w14:textId="77777777" w:rsidR="00EC225D" w:rsidRPr="00EC1738" w:rsidRDefault="00000000">
      <w:pPr>
        <w:spacing w:after="68" w:line="270" w:lineRule="auto"/>
        <w:ind w:left="610" w:right="4769" w:hanging="10"/>
        <w:rPr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 xml:space="preserve">модуль № 5 «Музыка народов мира»; модуль № 6 «Европейская классическая музыка»; модуль № 7 «Духовная музыка»; </w:t>
      </w:r>
    </w:p>
    <w:p w14:paraId="57BB9B26" w14:textId="77777777" w:rsidR="00EC225D" w:rsidRPr="00EC1738" w:rsidRDefault="00000000">
      <w:pPr>
        <w:spacing w:after="26" w:line="270" w:lineRule="auto"/>
        <w:ind w:left="610" w:hanging="10"/>
        <w:rPr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 xml:space="preserve">модуль № 8 «Современная музыка: основные жанры и направления»; </w:t>
      </w:r>
    </w:p>
    <w:p w14:paraId="533BF6F7" w14:textId="77777777" w:rsidR="00EC225D" w:rsidRPr="00EC1738" w:rsidRDefault="00000000">
      <w:pPr>
        <w:spacing w:after="12" w:line="270" w:lineRule="auto"/>
        <w:ind w:left="610" w:hanging="10"/>
        <w:rPr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 xml:space="preserve">модуль № 9 «Связь музыки с другими видами искусства»; </w:t>
      </w:r>
    </w:p>
    <w:p w14:paraId="3E7E4CBA" w14:textId="77777777" w:rsidR="00EC225D" w:rsidRPr="00EC1738" w:rsidRDefault="00000000">
      <w:pPr>
        <w:spacing w:after="68" w:line="270" w:lineRule="auto"/>
        <w:ind w:left="576" w:hanging="10"/>
        <w:rPr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 xml:space="preserve">Каждый модуль состоит из нескольких тематических блоков. </w:t>
      </w:r>
    </w:p>
    <w:p w14:paraId="0E526419" w14:textId="33D94987" w:rsidR="00EC225D" w:rsidRPr="00EC1738" w:rsidRDefault="00000000" w:rsidP="00EC1738">
      <w:pPr>
        <w:spacing w:after="0" w:line="326" w:lineRule="auto"/>
        <w:ind w:left="-15" w:right="-19" w:firstLine="749"/>
        <w:jc w:val="both"/>
        <w:rPr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>Основная цель реализации программы по музыке – воспитание</w:t>
      </w:r>
      <w:r w:rsidR="00EC1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738">
        <w:rPr>
          <w:rFonts w:ascii="Times New Roman" w:eastAsia="Times New Roman" w:hAnsi="Times New Roman" w:cs="Times New Roman"/>
          <w:sz w:val="28"/>
          <w:szCs w:val="28"/>
        </w:rPr>
        <w:t>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</w:t>
      </w:r>
      <w:r w:rsidRPr="00EC1738">
        <w:rPr>
          <w:rFonts w:ascii="Arial" w:eastAsia="Arial" w:hAnsi="Arial" w:cs="Arial"/>
          <w:sz w:val="28"/>
          <w:szCs w:val="28"/>
        </w:rPr>
        <w:t xml:space="preserve"> </w:t>
      </w:r>
      <w:r w:rsidRPr="00EC1738">
        <w:rPr>
          <w:rFonts w:ascii="Arial" w:eastAsia="Arial" w:hAnsi="Arial" w:cs="Arial"/>
          <w:sz w:val="28"/>
          <w:szCs w:val="28"/>
        </w:rPr>
        <w:tab/>
      </w:r>
      <w:r w:rsidRPr="00EC1738">
        <w:rPr>
          <w:rFonts w:ascii="Times New Roman" w:eastAsia="Times New Roman" w:hAnsi="Times New Roman" w:cs="Times New Roman"/>
          <w:sz w:val="28"/>
          <w:szCs w:val="28"/>
        </w:rPr>
        <w:t>обобщение,</w:t>
      </w:r>
      <w:r w:rsidRPr="00EC1738">
        <w:rPr>
          <w:rFonts w:ascii="Arial" w:eastAsia="Arial" w:hAnsi="Arial" w:cs="Arial"/>
          <w:sz w:val="28"/>
          <w:szCs w:val="28"/>
        </w:rPr>
        <w:t xml:space="preserve"> </w:t>
      </w:r>
      <w:r w:rsidRPr="00EC1738">
        <w:rPr>
          <w:rFonts w:ascii="Arial" w:eastAsia="Arial" w:hAnsi="Arial" w:cs="Arial"/>
          <w:sz w:val="28"/>
          <w:szCs w:val="28"/>
        </w:rPr>
        <w:tab/>
      </w:r>
      <w:r w:rsidRPr="00EC1738">
        <w:rPr>
          <w:rFonts w:ascii="Times New Roman" w:eastAsia="Times New Roman" w:hAnsi="Times New Roman" w:cs="Times New Roman"/>
          <w:sz w:val="28"/>
          <w:szCs w:val="28"/>
        </w:rPr>
        <w:t>содержательный</w:t>
      </w:r>
      <w:r w:rsidRPr="00EC1738">
        <w:rPr>
          <w:rFonts w:ascii="Arial" w:eastAsia="Arial" w:hAnsi="Arial" w:cs="Arial"/>
          <w:sz w:val="28"/>
          <w:szCs w:val="28"/>
        </w:rPr>
        <w:t xml:space="preserve"> </w:t>
      </w:r>
      <w:r w:rsidRPr="00EC1738">
        <w:rPr>
          <w:rFonts w:ascii="Arial" w:eastAsia="Arial" w:hAnsi="Arial" w:cs="Arial"/>
          <w:sz w:val="28"/>
          <w:szCs w:val="28"/>
        </w:rPr>
        <w:tab/>
      </w:r>
      <w:r w:rsidRPr="00EC173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C1738">
        <w:rPr>
          <w:rFonts w:ascii="Arial" w:eastAsia="Arial" w:hAnsi="Arial" w:cs="Arial"/>
          <w:sz w:val="28"/>
          <w:szCs w:val="28"/>
        </w:rPr>
        <w:t xml:space="preserve"> </w:t>
      </w:r>
      <w:r w:rsidRPr="00EC1738">
        <w:rPr>
          <w:rFonts w:ascii="Arial" w:eastAsia="Arial" w:hAnsi="Arial" w:cs="Arial"/>
          <w:sz w:val="28"/>
          <w:szCs w:val="28"/>
        </w:rPr>
        <w:tab/>
      </w:r>
      <w:r w:rsidRPr="00EC1738">
        <w:rPr>
          <w:rFonts w:ascii="Times New Roman" w:eastAsia="Times New Roman" w:hAnsi="Times New Roman" w:cs="Times New Roman"/>
          <w:sz w:val="28"/>
          <w:szCs w:val="28"/>
        </w:rPr>
        <w:t xml:space="preserve">произведений, моделирование художественно-творческого процесса, самовыражение через творчество). </w:t>
      </w:r>
    </w:p>
    <w:p w14:paraId="09D6D579" w14:textId="77777777" w:rsidR="00EC225D" w:rsidRPr="00EC1738" w:rsidRDefault="00000000">
      <w:pPr>
        <w:spacing w:after="59" w:line="254" w:lineRule="auto"/>
        <w:ind w:left="-15" w:right="-4" w:firstLine="556"/>
        <w:jc w:val="both"/>
        <w:rPr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 xml:space="preserve">Общее число часов, отведённых для изучения музыки на уровне основного общего образования, составляет 136 часов: в 5 классе – 34 часа (1 час в неделю), в 6 классе – 34 часа (1 час в неделю), в 7 классе – 34 часа (1 час в неделю), в 8 классе – 34 часа (1 час в неделю)  </w:t>
      </w:r>
    </w:p>
    <w:p w14:paraId="11C833E3" w14:textId="77777777" w:rsidR="00EC225D" w:rsidRPr="00EC1738" w:rsidRDefault="00000000">
      <w:pPr>
        <w:spacing w:after="51"/>
        <w:ind w:left="566"/>
        <w:rPr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BBD92E" w14:textId="1BD5959D" w:rsidR="00EC225D" w:rsidRPr="00EC1738" w:rsidRDefault="00000000">
      <w:pPr>
        <w:spacing w:after="68" w:line="270" w:lineRule="auto"/>
        <w:ind w:left="-5" w:hanging="10"/>
        <w:rPr>
          <w:sz w:val="28"/>
          <w:szCs w:val="28"/>
        </w:rPr>
      </w:pPr>
      <w:r w:rsidRPr="00EC1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EC225D" w:rsidRPr="00EC1738" w:rsidSect="00EC1738">
      <w:pgSz w:w="11909" w:h="16834"/>
      <w:pgMar w:top="426" w:right="7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727A"/>
    <w:multiLevelType w:val="hybridMultilevel"/>
    <w:tmpl w:val="FD16C75A"/>
    <w:lvl w:ilvl="0" w:tplc="3DC64FB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4E1F96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80754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C8354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26542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A4AF4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250F8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46544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88608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931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5D"/>
    <w:rsid w:val="00EC1738"/>
    <w:rsid w:val="00E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63B2"/>
  <w15:docId w15:val="{D00CD8DA-BFA0-4C92-AAF7-788FCFFF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Арсений Никипорец</cp:lastModifiedBy>
  <cp:revision>2</cp:revision>
  <dcterms:created xsi:type="dcterms:W3CDTF">2023-12-25T03:25:00Z</dcterms:created>
  <dcterms:modified xsi:type="dcterms:W3CDTF">2023-12-25T03:25:00Z</dcterms:modified>
</cp:coreProperties>
</file>